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ind w:firstLine="600" w:firstLineChars="200"/>
        <w:jc w:val="center"/>
        <w:rPr>
          <w:rFonts w:hint="eastAsia" w:ascii="黑体" w:hAnsi="黑体" w:eastAsia="黑体"/>
          <w:sz w:val="30"/>
          <w:szCs w:val="30"/>
        </w:rPr>
      </w:pPr>
      <w:r>
        <w:rPr>
          <w:rFonts w:hint="eastAsia" w:ascii="黑体" w:hAnsi="黑体" w:eastAsia="黑体"/>
          <w:sz w:val="30"/>
          <w:szCs w:val="30"/>
        </w:rPr>
        <w:t>集成电路布图设计保护条例</w:t>
      </w:r>
    </w:p>
    <w:p>
      <w:pPr>
        <w:spacing w:line="440" w:lineRule="exact"/>
        <w:ind w:firstLine="360" w:firstLineChars="200"/>
        <w:rPr>
          <w:rFonts w:hint="eastAsia" w:cs="Arial" w:asciiTheme="minorEastAsia" w:hAnsiTheme="minorEastAsia"/>
          <w:color w:val="333333"/>
          <w:sz w:val="18"/>
          <w:szCs w:val="18"/>
          <w:shd w:val="clear" w:color="auto" w:fill="FFFFFF"/>
        </w:rPr>
      </w:pPr>
      <w:r>
        <w:rPr>
          <w:rFonts w:cs="Arial" w:asciiTheme="minorEastAsia" w:hAnsiTheme="minorEastAsia"/>
          <w:color w:val="333333"/>
          <w:sz w:val="18"/>
          <w:szCs w:val="18"/>
          <w:shd w:val="clear" w:color="auto" w:fill="FFFFFF"/>
        </w:rPr>
        <w:t>《集成电路布图设计保护条例》已经2001年3月28日</w:t>
      </w:r>
      <w:r>
        <w:fldChar w:fldCharType="begin"/>
      </w:r>
      <w:r>
        <w:instrText xml:space="preserve">HYPERLINK"https://baike.baidu.com/item/%E5%9B%BD%E5%8A%A1%E9%99%A2/343590"\t"_blank"</w:instrText>
      </w:r>
      <w:r>
        <w:fldChar w:fldCharType="separate"/>
      </w:r>
      <w:r>
        <w:rPr>
          <w:rFonts w:asciiTheme="minorEastAsia" w:hAnsiTheme="minorEastAsia"/>
          <w:color w:val="333333"/>
          <w:sz w:val="18"/>
          <w:szCs w:val="18"/>
        </w:rPr>
        <w:t>国务院</w:t>
      </w:r>
      <w:r>
        <w:rPr>
          <w:rFonts w:asciiTheme="minorEastAsia" w:hAnsiTheme="minorEastAsia"/>
          <w:color w:val="333333"/>
          <w:sz w:val="18"/>
          <w:szCs w:val="18"/>
        </w:rPr>
        <w:fldChar w:fldCharType="end"/>
      </w:r>
      <w:r>
        <w:rPr>
          <w:rFonts w:cs="Arial" w:asciiTheme="minorEastAsia" w:hAnsiTheme="minorEastAsia"/>
          <w:color w:val="333333"/>
          <w:sz w:val="18"/>
          <w:szCs w:val="18"/>
          <w:shd w:val="clear" w:color="auto" w:fill="FFFFFF"/>
        </w:rPr>
        <w:t>第36次常务会议通过，现予公布，自2001年10月1日起施行。</w:t>
      </w:r>
    </w:p>
    <w:p>
      <w:pPr>
        <w:spacing w:line="440" w:lineRule="exact"/>
        <w:ind w:firstLine="420" w:firstLineChars="200"/>
        <w:jc w:val="center"/>
        <w:rPr>
          <w:rFonts w:hint="eastAsia"/>
        </w:rPr>
      </w:pPr>
      <w:r>
        <w:rPr>
          <w:rFonts w:hint="eastAsia"/>
        </w:rPr>
        <w:t>第一章</w:t>
      </w:r>
      <w:r>
        <w:rPr>
          <w:rFonts w:hint="eastAsia"/>
          <w:lang w:val="en-US" w:eastAsia="zh-CN"/>
        </w:rPr>
        <w:t xml:space="preserve">  </w:t>
      </w:r>
      <w:r>
        <w:rPr>
          <w:rFonts w:hint="eastAsia"/>
        </w:rPr>
        <w:t>总则</w:t>
      </w:r>
    </w:p>
    <w:p>
      <w:pPr>
        <w:spacing w:line="440" w:lineRule="exact"/>
        <w:ind w:firstLine="420" w:firstLineChars="200"/>
        <w:rPr>
          <w:rFonts w:hint="eastAsia"/>
        </w:rPr>
      </w:pPr>
      <w:r>
        <w:rPr>
          <w:rFonts w:hint="eastAsia"/>
        </w:rPr>
        <w:t>第一条</w:t>
      </w:r>
      <w:r>
        <w:rPr>
          <w:rFonts w:hint="eastAsia"/>
          <w:lang w:val="en-US" w:eastAsia="zh-CN"/>
        </w:rPr>
        <w:t xml:space="preserve">  </w:t>
      </w:r>
      <w:r>
        <w:rPr>
          <w:rFonts w:hint="eastAsia"/>
        </w:rPr>
        <w:t>为了保护集成电路布图设计专有权，鼓励集成电路技术的创新，促进科学技术的发展，制定本条例。</w:t>
      </w:r>
    </w:p>
    <w:p>
      <w:pPr>
        <w:spacing w:line="440" w:lineRule="exact"/>
        <w:ind w:firstLine="420" w:firstLineChars="200"/>
        <w:rPr>
          <w:rFonts w:hint="eastAsia"/>
        </w:rPr>
      </w:pPr>
      <w:r>
        <w:rPr>
          <w:rFonts w:hint="eastAsia"/>
        </w:rPr>
        <w:t>第二条</w:t>
      </w:r>
      <w:r>
        <w:rPr>
          <w:rFonts w:hint="eastAsia"/>
          <w:lang w:val="en-US" w:eastAsia="zh-CN"/>
        </w:rPr>
        <w:t xml:space="preserve">  </w:t>
      </w:r>
      <w:r>
        <w:rPr>
          <w:rFonts w:hint="eastAsia"/>
        </w:rPr>
        <w:t>本条例下列用语的含义：</w:t>
      </w:r>
    </w:p>
    <w:p>
      <w:pPr>
        <w:spacing w:line="440" w:lineRule="exact"/>
        <w:ind w:firstLine="420" w:firstLineChars="200"/>
        <w:rPr>
          <w:rFonts w:hint="eastAsia"/>
        </w:rPr>
      </w:pPr>
      <w:r>
        <w:rPr>
          <w:rFonts w:hint="eastAsia"/>
        </w:rPr>
        <w:t>(一)集成电路，是指半导体集成电路，即以半导体材料为基片，将至少有一个是有源元件的两个以上元件和部分或者全部互连线路集成在基片之中或者基片之上，以执行某种电子功能的中间产品或者最终产品；</w:t>
      </w:r>
    </w:p>
    <w:p>
      <w:pPr>
        <w:spacing w:line="440" w:lineRule="exact"/>
        <w:ind w:firstLine="420" w:firstLineChars="200"/>
        <w:rPr>
          <w:rFonts w:hint="eastAsia"/>
        </w:rPr>
      </w:pPr>
      <w:r>
        <w:rPr>
          <w:rFonts w:hint="eastAsia"/>
        </w:rPr>
        <w:t>(二)集成电路布图设计(以下简称布图设计)，是指集成电路中至少有一个是有源元件的两个以上元件和部分或者全部互连线路的三维配置，或者为制造集成电路而准备的上述三维配置；</w:t>
      </w:r>
    </w:p>
    <w:p>
      <w:pPr>
        <w:spacing w:line="440" w:lineRule="exact"/>
        <w:ind w:firstLine="420" w:firstLineChars="200"/>
        <w:rPr>
          <w:rFonts w:hint="eastAsia"/>
        </w:rPr>
      </w:pPr>
      <w:r>
        <w:rPr>
          <w:rFonts w:hint="eastAsia"/>
        </w:rPr>
        <w:t>(三)布图设计权利人，是指依照本条例的规定，对布图设计享有专有权的自然人、法人或者其他组织；</w:t>
      </w:r>
    </w:p>
    <w:p>
      <w:pPr>
        <w:spacing w:line="440" w:lineRule="exact"/>
        <w:ind w:firstLine="420" w:firstLineChars="200"/>
        <w:rPr>
          <w:rFonts w:hint="eastAsia"/>
        </w:rPr>
      </w:pPr>
      <w:r>
        <w:rPr>
          <w:rFonts w:hint="eastAsia"/>
        </w:rPr>
        <w:t>(四)复制，是指重复制作布图设计或者含有该布图设计的集成电路的行为；</w:t>
      </w:r>
    </w:p>
    <w:p>
      <w:pPr>
        <w:spacing w:line="440" w:lineRule="exact"/>
        <w:ind w:firstLine="420" w:firstLineChars="200"/>
        <w:rPr>
          <w:rFonts w:hint="eastAsia"/>
        </w:rPr>
      </w:pPr>
      <w:r>
        <w:rPr>
          <w:rFonts w:hint="eastAsia"/>
        </w:rPr>
        <w:t>(五)商业利用，是指为商业目的进口、销售或者以其他方式提供受保护的布图设计、含有该布图设计的集成电路或者含有该集成电路的物品的行为。</w:t>
      </w:r>
    </w:p>
    <w:p>
      <w:pPr>
        <w:spacing w:line="440" w:lineRule="exact"/>
        <w:ind w:firstLine="420" w:firstLineChars="200"/>
        <w:rPr>
          <w:rFonts w:hint="eastAsia"/>
        </w:rPr>
      </w:pPr>
      <w:r>
        <w:rPr>
          <w:rFonts w:hint="eastAsia"/>
        </w:rPr>
        <w:t>第三条</w:t>
      </w:r>
      <w:r>
        <w:rPr>
          <w:rFonts w:hint="eastAsia"/>
          <w:lang w:val="en-US" w:eastAsia="zh-CN"/>
        </w:rPr>
        <w:t xml:space="preserve">  </w:t>
      </w:r>
      <w:r>
        <w:rPr>
          <w:rFonts w:hint="eastAsia"/>
        </w:rPr>
        <w:t>中国自然人、法人或者其他组织创作的布图设计，依照本条例享有布图设计专有权。</w:t>
      </w:r>
    </w:p>
    <w:p>
      <w:pPr>
        <w:spacing w:line="440" w:lineRule="exact"/>
        <w:ind w:firstLine="420" w:firstLineChars="200"/>
        <w:rPr>
          <w:rFonts w:hint="eastAsia"/>
        </w:rPr>
      </w:pPr>
      <w:r>
        <w:rPr>
          <w:rFonts w:hint="eastAsia"/>
        </w:rPr>
        <w:t>外国人创作的布图设计首先在中国境内投入商业利用的，依照本条例享有布图设计专有权。</w:t>
      </w:r>
    </w:p>
    <w:p>
      <w:pPr>
        <w:spacing w:line="440" w:lineRule="exact"/>
        <w:ind w:firstLine="420" w:firstLineChars="200"/>
        <w:rPr>
          <w:rFonts w:hint="eastAsia"/>
        </w:rPr>
      </w:pPr>
      <w:r>
        <w:rPr>
          <w:rFonts w:hint="eastAsia"/>
        </w:rPr>
        <w:t>外国人创作的布图设计，其创作者所属国同中国签订有关布图设计保护协议或者与中国共同参加有关布图设计保护国际条约的，依照本条例享有布图设计专有权。</w:t>
      </w:r>
    </w:p>
    <w:p>
      <w:pPr>
        <w:spacing w:line="440" w:lineRule="exact"/>
        <w:ind w:firstLine="420" w:firstLineChars="200"/>
        <w:rPr>
          <w:rFonts w:hint="eastAsia"/>
        </w:rPr>
      </w:pPr>
      <w:r>
        <w:rPr>
          <w:rFonts w:hint="eastAsia"/>
        </w:rPr>
        <w:t>第四条</w:t>
      </w:r>
      <w:r>
        <w:rPr>
          <w:rFonts w:hint="eastAsia"/>
          <w:lang w:val="en-US" w:eastAsia="zh-CN"/>
        </w:rPr>
        <w:t xml:space="preserve">  </w:t>
      </w:r>
      <w:r>
        <w:rPr>
          <w:rFonts w:hint="eastAsia"/>
        </w:rPr>
        <w:t>受保护的布图设计应当具有独创性，即该布图设计是创作者自己的智力劳动成果，并且在其创作时该布图设计在布图设计创作者和集成电路制造者中不是公认的常规设计。</w:t>
      </w:r>
    </w:p>
    <w:p>
      <w:pPr>
        <w:spacing w:line="440" w:lineRule="exact"/>
        <w:ind w:firstLine="420" w:firstLineChars="200"/>
        <w:rPr>
          <w:rFonts w:hint="eastAsia"/>
        </w:rPr>
      </w:pPr>
      <w:r>
        <w:rPr>
          <w:rFonts w:hint="eastAsia"/>
        </w:rPr>
        <w:t>受保护的由常规设计组成的布图设计，其组合作为整体应当符合前款规定的条件。</w:t>
      </w:r>
    </w:p>
    <w:p>
      <w:pPr>
        <w:spacing w:line="440" w:lineRule="exact"/>
        <w:ind w:firstLine="420" w:firstLineChars="200"/>
        <w:rPr>
          <w:rFonts w:hint="eastAsia"/>
        </w:rPr>
      </w:pPr>
      <w:r>
        <w:rPr>
          <w:rFonts w:hint="eastAsia"/>
        </w:rPr>
        <w:t>第五条</w:t>
      </w:r>
      <w:r>
        <w:rPr>
          <w:rFonts w:hint="eastAsia"/>
          <w:lang w:val="en-US" w:eastAsia="zh-CN"/>
        </w:rPr>
        <w:t xml:space="preserve">  </w:t>
      </w:r>
      <w:r>
        <w:rPr>
          <w:rFonts w:hint="eastAsia"/>
        </w:rPr>
        <w:t>本条例对布图设计的保护，不延及思想、处理过程、操作方法或者数学概念等。</w:t>
      </w:r>
    </w:p>
    <w:p>
      <w:pPr>
        <w:spacing w:line="440" w:lineRule="exact"/>
        <w:ind w:firstLine="420" w:firstLineChars="200"/>
        <w:rPr>
          <w:rFonts w:hint="eastAsia"/>
        </w:rPr>
      </w:pPr>
      <w:r>
        <w:rPr>
          <w:rFonts w:hint="eastAsia"/>
        </w:rPr>
        <w:t>第六条</w:t>
      </w:r>
      <w:r>
        <w:rPr>
          <w:rFonts w:hint="eastAsia"/>
          <w:lang w:val="en-US" w:eastAsia="zh-CN"/>
        </w:rPr>
        <w:t xml:space="preserve">  </w:t>
      </w:r>
      <w:r>
        <w:rPr>
          <w:rFonts w:hint="eastAsia"/>
        </w:rPr>
        <w:t>国务院知识产权行政部门依照本条例的规定，负责布图设计专有权的有关管理工作。</w:t>
      </w:r>
    </w:p>
    <w:p>
      <w:pPr>
        <w:spacing w:line="440" w:lineRule="exact"/>
        <w:ind w:firstLine="420" w:firstLineChars="200"/>
        <w:jc w:val="center"/>
        <w:rPr>
          <w:rFonts w:hint="eastAsia"/>
        </w:rPr>
      </w:pPr>
      <w:r>
        <w:rPr>
          <w:rFonts w:hint="eastAsia"/>
        </w:rPr>
        <w:t>第二章</w:t>
      </w:r>
      <w:r>
        <w:rPr>
          <w:rFonts w:hint="eastAsia"/>
          <w:lang w:val="en-US" w:eastAsia="zh-CN"/>
        </w:rPr>
        <w:t xml:space="preserve">  </w:t>
      </w:r>
      <w:r>
        <w:rPr>
          <w:rFonts w:hint="eastAsia"/>
        </w:rPr>
        <w:t>布图设计专有权</w:t>
      </w:r>
    </w:p>
    <w:p>
      <w:pPr>
        <w:spacing w:line="440" w:lineRule="exact"/>
        <w:ind w:firstLine="420" w:firstLineChars="200"/>
        <w:rPr>
          <w:rFonts w:hint="eastAsia"/>
        </w:rPr>
      </w:pPr>
      <w:r>
        <w:rPr>
          <w:rFonts w:hint="eastAsia"/>
        </w:rPr>
        <w:t>第七条</w:t>
      </w:r>
      <w:r>
        <w:rPr>
          <w:rFonts w:hint="eastAsia"/>
          <w:lang w:val="en-US" w:eastAsia="zh-CN"/>
        </w:rPr>
        <w:t xml:space="preserve">  </w:t>
      </w:r>
      <w:r>
        <w:rPr>
          <w:rFonts w:hint="eastAsia"/>
        </w:rPr>
        <w:t>布图设计权利人享有下列专有权：</w:t>
      </w:r>
    </w:p>
    <w:p>
      <w:pPr>
        <w:spacing w:line="440" w:lineRule="exact"/>
        <w:ind w:firstLine="420" w:firstLineChars="200"/>
        <w:rPr>
          <w:rFonts w:hint="eastAsia"/>
        </w:rPr>
      </w:pPr>
      <w:r>
        <w:rPr>
          <w:rFonts w:hint="eastAsia"/>
        </w:rPr>
        <w:t>(一)对受保护的布图设计的全部或者其中任何具有独创性的部分进行复制；</w:t>
      </w:r>
    </w:p>
    <w:p>
      <w:pPr>
        <w:spacing w:line="440" w:lineRule="exact"/>
        <w:ind w:firstLine="420" w:firstLineChars="200"/>
        <w:rPr>
          <w:rFonts w:hint="eastAsia"/>
        </w:rPr>
      </w:pPr>
      <w:r>
        <w:rPr>
          <w:rFonts w:hint="eastAsia"/>
        </w:rPr>
        <w:t>(二)将受保护的布图设计、含有该布图设计的集成电路或者含有该集成电路的物品投入商业利用。</w:t>
      </w:r>
    </w:p>
    <w:p>
      <w:pPr>
        <w:spacing w:line="440" w:lineRule="exact"/>
        <w:ind w:firstLine="420" w:firstLineChars="200"/>
        <w:rPr>
          <w:rFonts w:hint="eastAsia"/>
        </w:rPr>
      </w:pPr>
      <w:r>
        <w:rPr>
          <w:rFonts w:hint="eastAsia"/>
        </w:rPr>
        <w:t>第八条</w:t>
      </w:r>
    </w:p>
    <w:p>
      <w:pPr>
        <w:spacing w:line="440" w:lineRule="exact"/>
        <w:ind w:firstLine="420" w:firstLineChars="200"/>
        <w:rPr>
          <w:rFonts w:hint="eastAsia"/>
        </w:rPr>
      </w:pPr>
      <w:r>
        <w:rPr>
          <w:rFonts w:hint="eastAsia"/>
        </w:rPr>
        <w:t>布图设计专有权经国务院知识产权行政部门登记产生。</w:t>
      </w:r>
    </w:p>
    <w:p>
      <w:pPr>
        <w:spacing w:line="440" w:lineRule="exact"/>
        <w:ind w:firstLine="420" w:firstLineChars="200"/>
        <w:rPr>
          <w:rFonts w:hint="eastAsia"/>
        </w:rPr>
      </w:pPr>
      <w:r>
        <w:rPr>
          <w:rFonts w:hint="eastAsia"/>
        </w:rPr>
        <w:t>未经登记的布图设计不受本条例保护。</w:t>
      </w:r>
    </w:p>
    <w:p>
      <w:pPr>
        <w:spacing w:line="440" w:lineRule="exact"/>
        <w:ind w:firstLine="420" w:firstLineChars="200"/>
        <w:rPr>
          <w:rFonts w:hint="eastAsia"/>
        </w:rPr>
      </w:pPr>
      <w:r>
        <w:rPr>
          <w:rFonts w:hint="eastAsia"/>
        </w:rPr>
        <w:t>第九条</w:t>
      </w:r>
      <w:r>
        <w:rPr>
          <w:rFonts w:hint="eastAsia"/>
          <w:lang w:val="en-US" w:eastAsia="zh-CN"/>
        </w:rPr>
        <w:t xml:space="preserve">  </w:t>
      </w:r>
      <w:r>
        <w:rPr>
          <w:rFonts w:hint="eastAsia"/>
        </w:rPr>
        <w:t>布图设计专有权属于布图设计创作者，本条例另有规定的除外。</w:t>
      </w:r>
    </w:p>
    <w:p>
      <w:pPr>
        <w:spacing w:line="440" w:lineRule="exact"/>
        <w:ind w:firstLine="420" w:firstLineChars="200"/>
        <w:rPr>
          <w:rFonts w:hint="eastAsia"/>
        </w:rPr>
      </w:pPr>
      <w:r>
        <w:rPr>
          <w:rFonts w:hint="eastAsia"/>
        </w:rPr>
        <w:t>由法人或者其他组织主持，依据法人或者其他组织的意志而创作，并由法人或者其他组织承担责任的布图设计，该法人或者其他组织是创作者。</w:t>
      </w:r>
    </w:p>
    <w:p>
      <w:pPr>
        <w:spacing w:line="440" w:lineRule="exact"/>
        <w:ind w:firstLine="420" w:firstLineChars="200"/>
        <w:rPr>
          <w:rFonts w:hint="eastAsia"/>
        </w:rPr>
      </w:pPr>
      <w:r>
        <w:rPr>
          <w:rFonts w:hint="eastAsia"/>
        </w:rPr>
        <w:t>由自然人创作的布图设计，该自然人是创作者。</w:t>
      </w:r>
    </w:p>
    <w:p>
      <w:pPr>
        <w:spacing w:line="440" w:lineRule="exact"/>
        <w:ind w:firstLine="420" w:firstLineChars="200"/>
        <w:rPr>
          <w:rFonts w:hint="eastAsia"/>
        </w:rPr>
      </w:pPr>
      <w:r>
        <w:rPr>
          <w:rFonts w:hint="eastAsia"/>
        </w:rPr>
        <w:t>第十条</w:t>
      </w:r>
      <w:r>
        <w:rPr>
          <w:rFonts w:hint="eastAsia"/>
          <w:lang w:val="en-US" w:eastAsia="zh-CN"/>
        </w:rPr>
        <w:t xml:space="preserve">  </w:t>
      </w:r>
      <w:r>
        <w:rPr>
          <w:rFonts w:hint="eastAsia"/>
        </w:rPr>
        <w:t>两个以上自然人、法人或者其他组织合作创作的布图设计，其专有权的归属由合作者约定；未作约定或者约定不明的，其专有权由合作者共同享有。</w:t>
      </w:r>
    </w:p>
    <w:p>
      <w:pPr>
        <w:spacing w:line="440" w:lineRule="exact"/>
        <w:ind w:firstLine="420" w:firstLineChars="200"/>
        <w:rPr>
          <w:rFonts w:hint="eastAsia"/>
        </w:rPr>
      </w:pPr>
      <w:r>
        <w:rPr>
          <w:rFonts w:hint="eastAsia"/>
        </w:rPr>
        <w:t>第十一条</w:t>
      </w:r>
      <w:r>
        <w:rPr>
          <w:rFonts w:hint="eastAsia"/>
          <w:lang w:val="en-US" w:eastAsia="zh-CN"/>
        </w:rPr>
        <w:t xml:space="preserve">  </w:t>
      </w:r>
      <w:r>
        <w:rPr>
          <w:rFonts w:hint="eastAsia"/>
        </w:rPr>
        <w:t>受委托创作的布图设计，其专有权的归属由委托人和受托人双方约定；未作约定或者约定不明的，其专有权由受托人享有。</w:t>
      </w:r>
    </w:p>
    <w:p>
      <w:pPr>
        <w:spacing w:line="440" w:lineRule="exact"/>
        <w:ind w:firstLine="420" w:firstLineChars="200"/>
        <w:rPr>
          <w:rFonts w:hint="eastAsia"/>
        </w:rPr>
      </w:pPr>
      <w:r>
        <w:rPr>
          <w:rFonts w:hint="eastAsia"/>
        </w:rPr>
        <w:t>第十二条</w:t>
      </w:r>
      <w:r>
        <w:rPr>
          <w:rFonts w:hint="eastAsia"/>
          <w:lang w:val="en-US" w:eastAsia="zh-CN"/>
        </w:rPr>
        <w:t xml:space="preserve">  </w:t>
      </w:r>
      <w:r>
        <w:rPr>
          <w:rFonts w:hint="eastAsia"/>
        </w:rPr>
        <w:t>布图设计专有权的保护期为10年，自布图设计登记申请之日或者在世界任何地方首次投入商业利用之日起计算，以较前日期为准。但是，无论是否登记或者投入商业利用，布图设计自创作完成之日起15年后，不再受本条例保护。</w:t>
      </w:r>
    </w:p>
    <w:p>
      <w:pPr>
        <w:spacing w:line="440" w:lineRule="exact"/>
        <w:ind w:firstLine="420" w:firstLineChars="200"/>
        <w:rPr>
          <w:rFonts w:hint="eastAsia"/>
        </w:rPr>
      </w:pPr>
      <w:r>
        <w:rPr>
          <w:rFonts w:hint="eastAsia"/>
        </w:rPr>
        <w:t>第十三条</w:t>
      </w:r>
      <w:r>
        <w:rPr>
          <w:rFonts w:hint="eastAsia"/>
          <w:lang w:val="en-US" w:eastAsia="zh-CN"/>
        </w:rPr>
        <w:t xml:space="preserve">  </w:t>
      </w:r>
      <w:r>
        <w:rPr>
          <w:rFonts w:hint="eastAsia"/>
        </w:rPr>
        <w:t>布图设计专有权属于自然人的，该自然人死亡后，其专有权在本条例规定的保护期内依照继承法的规定转移。</w:t>
      </w:r>
    </w:p>
    <w:p>
      <w:pPr>
        <w:spacing w:line="440" w:lineRule="exact"/>
        <w:ind w:firstLine="420" w:firstLineChars="200"/>
        <w:rPr>
          <w:rFonts w:hint="eastAsia"/>
        </w:rPr>
      </w:pPr>
      <w:r>
        <w:rPr>
          <w:rFonts w:hint="eastAsia"/>
        </w:rPr>
        <w:t>布图设计专有权属于法人或者其他组织的，法人或者其他组织变更、终止后，其专有权在本条例规定的保护期内由承继其权利、义务的法人或者其他组织享有；没有承继其权利、义务的法人或者其他组织的，该布图设计进入公有领域。</w:t>
      </w:r>
    </w:p>
    <w:p>
      <w:pPr>
        <w:spacing w:line="440" w:lineRule="exact"/>
        <w:ind w:firstLine="420" w:firstLineChars="200"/>
        <w:jc w:val="center"/>
        <w:rPr>
          <w:rFonts w:hint="eastAsia"/>
        </w:rPr>
      </w:pPr>
      <w:r>
        <w:rPr>
          <w:rFonts w:hint="eastAsia"/>
        </w:rPr>
        <w:t>第三章</w:t>
      </w:r>
      <w:r>
        <w:rPr>
          <w:rFonts w:hint="eastAsia"/>
          <w:lang w:val="en-US" w:eastAsia="zh-CN"/>
        </w:rPr>
        <w:t xml:space="preserve">  </w:t>
      </w:r>
      <w:r>
        <w:rPr>
          <w:rFonts w:hint="eastAsia"/>
        </w:rPr>
        <w:t>布图设计的登记</w:t>
      </w:r>
    </w:p>
    <w:p>
      <w:pPr>
        <w:spacing w:line="440" w:lineRule="exact"/>
        <w:ind w:firstLine="420" w:firstLineChars="200"/>
        <w:rPr>
          <w:rFonts w:hint="eastAsia"/>
        </w:rPr>
      </w:pPr>
      <w:r>
        <w:rPr>
          <w:rFonts w:hint="eastAsia"/>
        </w:rPr>
        <w:t>第十四条</w:t>
      </w:r>
      <w:r>
        <w:rPr>
          <w:rFonts w:hint="eastAsia"/>
          <w:lang w:val="en-US" w:eastAsia="zh-CN"/>
        </w:rPr>
        <w:t xml:space="preserve">  </w:t>
      </w:r>
      <w:r>
        <w:rPr>
          <w:rFonts w:hint="eastAsia"/>
        </w:rPr>
        <w:t>国务院知识产权行政部门负责布图设计登记工作，受理布图设计登记申请。</w:t>
      </w:r>
    </w:p>
    <w:p>
      <w:pPr>
        <w:spacing w:line="440" w:lineRule="exact"/>
        <w:ind w:firstLine="420" w:firstLineChars="200"/>
        <w:rPr>
          <w:rFonts w:hint="eastAsia"/>
        </w:rPr>
      </w:pPr>
      <w:r>
        <w:rPr>
          <w:rFonts w:hint="eastAsia"/>
        </w:rPr>
        <w:t>第十五条</w:t>
      </w:r>
      <w:r>
        <w:rPr>
          <w:rFonts w:hint="eastAsia"/>
          <w:lang w:val="en-US" w:eastAsia="zh-CN"/>
        </w:rPr>
        <w:t xml:space="preserve">  </w:t>
      </w:r>
      <w:r>
        <w:rPr>
          <w:rFonts w:hint="eastAsia"/>
        </w:rPr>
        <w:t>申请登记的布图设计涉及国家安全或者重大利益，需要保密的，按照国家有关规定办理。</w:t>
      </w:r>
    </w:p>
    <w:p>
      <w:pPr>
        <w:spacing w:line="440" w:lineRule="exact"/>
        <w:ind w:firstLine="420" w:firstLineChars="200"/>
        <w:rPr>
          <w:rFonts w:hint="eastAsia"/>
        </w:rPr>
      </w:pPr>
      <w:r>
        <w:rPr>
          <w:rFonts w:hint="eastAsia"/>
        </w:rPr>
        <w:t>第十六条</w:t>
      </w:r>
      <w:r>
        <w:rPr>
          <w:rFonts w:hint="eastAsia"/>
          <w:lang w:val="en-US" w:eastAsia="zh-CN"/>
        </w:rPr>
        <w:t xml:space="preserve">  </w:t>
      </w:r>
      <w:r>
        <w:rPr>
          <w:rFonts w:hint="eastAsia"/>
        </w:rPr>
        <w:t>申请布图设计登记，应当提交：</w:t>
      </w:r>
    </w:p>
    <w:p>
      <w:pPr>
        <w:spacing w:line="440" w:lineRule="exact"/>
        <w:ind w:firstLine="420" w:firstLineChars="200"/>
        <w:rPr>
          <w:rFonts w:hint="eastAsia"/>
        </w:rPr>
      </w:pPr>
      <w:r>
        <w:rPr>
          <w:rFonts w:hint="eastAsia"/>
        </w:rPr>
        <w:t>(一)布图设计登记申请表；</w:t>
      </w:r>
    </w:p>
    <w:p>
      <w:pPr>
        <w:spacing w:line="440" w:lineRule="exact"/>
        <w:ind w:firstLine="420" w:firstLineChars="200"/>
        <w:rPr>
          <w:rFonts w:hint="eastAsia"/>
        </w:rPr>
      </w:pPr>
      <w:r>
        <w:rPr>
          <w:rFonts w:hint="eastAsia"/>
        </w:rPr>
        <w:t>(二)布图设计的复制件或者图样；</w:t>
      </w:r>
    </w:p>
    <w:p>
      <w:pPr>
        <w:spacing w:line="440" w:lineRule="exact"/>
        <w:ind w:firstLine="420" w:firstLineChars="200"/>
        <w:rPr>
          <w:rFonts w:hint="eastAsia"/>
        </w:rPr>
      </w:pPr>
      <w:r>
        <w:rPr>
          <w:rFonts w:hint="eastAsia"/>
        </w:rPr>
        <w:t>(三)布图设计已投入商业利用的，提交含有该布图设计的集成电路样品；</w:t>
      </w:r>
    </w:p>
    <w:p>
      <w:pPr>
        <w:spacing w:line="440" w:lineRule="exact"/>
        <w:ind w:firstLine="420" w:firstLineChars="200"/>
        <w:rPr>
          <w:rFonts w:hint="eastAsia"/>
        </w:rPr>
      </w:pPr>
      <w:r>
        <w:rPr>
          <w:rFonts w:hint="eastAsia"/>
        </w:rPr>
        <w:t>(四)国务院知识产权行政部门规定的其他材料。</w:t>
      </w:r>
    </w:p>
    <w:p>
      <w:pPr>
        <w:spacing w:line="440" w:lineRule="exact"/>
        <w:ind w:firstLine="420" w:firstLineChars="200"/>
        <w:rPr>
          <w:rFonts w:hint="eastAsia"/>
        </w:rPr>
      </w:pPr>
      <w:r>
        <w:rPr>
          <w:rFonts w:hint="eastAsia"/>
        </w:rPr>
        <w:t>第十七条</w:t>
      </w:r>
      <w:r>
        <w:rPr>
          <w:rFonts w:hint="eastAsia"/>
          <w:lang w:val="en-US" w:eastAsia="zh-CN"/>
        </w:rPr>
        <w:t xml:space="preserve">  </w:t>
      </w:r>
      <w:r>
        <w:rPr>
          <w:rFonts w:hint="eastAsia"/>
        </w:rPr>
        <w:t>布图设计自其在世界任何地方首次商业利用之日起2年内，未向国务院知识产权行政部门提出登记申请的，国务院知识产权行政部门不再予以登记。</w:t>
      </w:r>
    </w:p>
    <w:p>
      <w:pPr>
        <w:spacing w:line="440" w:lineRule="exact"/>
        <w:ind w:firstLine="420" w:firstLineChars="200"/>
        <w:rPr>
          <w:rFonts w:hint="eastAsia"/>
        </w:rPr>
      </w:pPr>
      <w:r>
        <w:rPr>
          <w:rFonts w:hint="eastAsia"/>
        </w:rPr>
        <w:t>第十八条</w:t>
      </w:r>
      <w:r>
        <w:rPr>
          <w:rFonts w:hint="eastAsia"/>
          <w:lang w:val="en-US" w:eastAsia="zh-CN"/>
        </w:rPr>
        <w:t xml:space="preserve">  </w:t>
      </w:r>
      <w:r>
        <w:rPr>
          <w:rFonts w:hint="eastAsia"/>
        </w:rPr>
        <w:t>布图设计登记申请经初步审查，未发现驳回理由的，由国务院知识产权行政部门予以登记，发给登记证明文件，并予以公告。</w:t>
      </w:r>
    </w:p>
    <w:p>
      <w:pPr>
        <w:spacing w:line="440" w:lineRule="exact"/>
        <w:ind w:firstLine="420" w:firstLineChars="200"/>
        <w:rPr>
          <w:rFonts w:hint="eastAsia"/>
        </w:rPr>
      </w:pPr>
      <w:r>
        <w:rPr>
          <w:rFonts w:hint="eastAsia"/>
        </w:rPr>
        <w:t>第十九条</w:t>
      </w:r>
      <w:r>
        <w:rPr>
          <w:rFonts w:hint="eastAsia"/>
          <w:lang w:val="en-US" w:eastAsia="zh-CN"/>
        </w:rPr>
        <w:t xml:space="preserve">  </w:t>
      </w:r>
      <w:r>
        <w:rPr>
          <w:rFonts w:hint="eastAsia"/>
        </w:rPr>
        <w:t>布图设计登记申请人对国务院知识产权行政部门驳回其登记申请的决定不服的，可以自收到通知之日起3个月内，向国务院知识产权行政部门请求复审。国务院知识产权行政部门复审后，作出决定，并通知布图设计登记申请人。布图设计登记申请人对国务院知识产权行政部门的复审决定仍不服的，可以自收到通知之日起3个月内向人民法院起诉。</w:t>
      </w:r>
    </w:p>
    <w:p>
      <w:pPr>
        <w:spacing w:line="440" w:lineRule="exact"/>
        <w:ind w:firstLine="420" w:firstLineChars="200"/>
        <w:rPr>
          <w:rFonts w:hint="eastAsia"/>
        </w:rPr>
      </w:pPr>
      <w:r>
        <w:rPr>
          <w:rFonts w:hint="eastAsia"/>
        </w:rPr>
        <w:t>第二十条</w:t>
      </w:r>
      <w:r>
        <w:rPr>
          <w:rFonts w:hint="eastAsia"/>
          <w:lang w:val="en-US" w:eastAsia="zh-CN"/>
        </w:rPr>
        <w:t xml:space="preserve">  </w:t>
      </w:r>
      <w:r>
        <w:rPr>
          <w:rFonts w:hint="eastAsia"/>
        </w:rPr>
        <w:t>布图设计获准登记后，国务院知识产权行政部门发现该登记不符合本条例规定的，应当予以撤销，通知布图设计权利人，并予以公告。布图设计权利人对国务院知识产权行政部门撤销布图设计登记的决定不服的，可以自收到通知之日起3个月内向人民法院起诉。</w:t>
      </w:r>
    </w:p>
    <w:p>
      <w:pPr>
        <w:spacing w:line="440" w:lineRule="exact"/>
        <w:ind w:firstLine="420" w:firstLineChars="200"/>
        <w:rPr>
          <w:rFonts w:hint="eastAsia"/>
        </w:rPr>
      </w:pPr>
      <w:r>
        <w:rPr>
          <w:rFonts w:hint="eastAsia"/>
        </w:rPr>
        <w:t>第二十一条</w:t>
      </w:r>
      <w:r>
        <w:rPr>
          <w:rFonts w:hint="eastAsia"/>
          <w:lang w:val="en-US" w:eastAsia="zh-CN"/>
        </w:rPr>
        <w:t xml:space="preserve">  </w:t>
      </w:r>
      <w:r>
        <w:rPr>
          <w:rFonts w:hint="eastAsia"/>
        </w:rPr>
        <w:t>在布图设计登记公告前，国务院知识产权行政部门的工作人员对其内容负有保密义务。</w:t>
      </w:r>
    </w:p>
    <w:p>
      <w:pPr>
        <w:spacing w:line="440" w:lineRule="exact"/>
        <w:ind w:firstLine="420" w:firstLineChars="200"/>
        <w:jc w:val="center"/>
        <w:rPr>
          <w:rFonts w:hint="eastAsia"/>
        </w:rPr>
      </w:pPr>
      <w:r>
        <w:rPr>
          <w:rFonts w:hint="eastAsia"/>
        </w:rPr>
        <w:t>第四章</w:t>
      </w:r>
      <w:r>
        <w:rPr>
          <w:rFonts w:hint="eastAsia"/>
          <w:lang w:val="en-US" w:eastAsia="zh-CN"/>
        </w:rPr>
        <w:t xml:space="preserve">  </w:t>
      </w:r>
      <w:r>
        <w:rPr>
          <w:rFonts w:hint="eastAsia"/>
        </w:rPr>
        <w:t>布图设计专有权的行使</w:t>
      </w:r>
    </w:p>
    <w:p>
      <w:pPr>
        <w:spacing w:line="440" w:lineRule="exact"/>
        <w:ind w:firstLine="420" w:firstLineChars="200"/>
        <w:rPr>
          <w:rFonts w:hint="eastAsia"/>
        </w:rPr>
      </w:pPr>
      <w:r>
        <w:rPr>
          <w:rFonts w:hint="eastAsia"/>
        </w:rPr>
        <w:t>第二十二条</w:t>
      </w:r>
      <w:r>
        <w:rPr>
          <w:rFonts w:hint="eastAsia"/>
          <w:lang w:val="en-US" w:eastAsia="zh-CN"/>
        </w:rPr>
        <w:t xml:space="preserve">  </w:t>
      </w:r>
      <w:r>
        <w:rPr>
          <w:rFonts w:hint="eastAsia"/>
        </w:rPr>
        <w:t>布图设计权利人可以将其专有权转让或者许可他人使用其布图设计。</w:t>
      </w:r>
    </w:p>
    <w:p>
      <w:pPr>
        <w:spacing w:line="440" w:lineRule="exact"/>
        <w:ind w:firstLine="420" w:firstLineChars="200"/>
        <w:rPr>
          <w:rFonts w:hint="eastAsia"/>
        </w:rPr>
      </w:pPr>
      <w:r>
        <w:rPr>
          <w:rFonts w:hint="eastAsia"/>
        </w:rPr>
        <w:t>转让布图设计专有权的，当事人应当订立书面合同，并向国务院知识产权行政部门登记，由国务院知识产权行政部门予以公告。布图设计专有权的转让自登记之日起生效。</w:t>
      </w:r>
    </w:p>
    <w:p>
      <w:pPr>
        <w:spacing w:line="440" w:lineRule="exact"/>
        <w:ind w:firstLine="420" w:firstLineChars="200"/>
        <w:rPr>
          <w:rFonts w:hint="eastAsia"/>
        </w:rPr>
      </w:pPr>
      <w:r>
        <w:rPr>
          <w:rFonts w:hint="eastAsia"/>
        </w:rPr>
        <w:t>许可他人使用其布图设计的，当事人应当订立书面合同。</w:t>
      </w:r>
    </w:p>
    <w:p>
      <w:pPr>
        <w:spacing w:line="440" w:lineRule="exact"/>
        <w:ind w:firstLine="420" w:firstLineChars="200"/>
        <w:rPr>
          <w:rFonts w:hint="eastAsia"/>
        </w:rPr>
      </w:pPr>
      <w:r>
        <w:rPr>
          <w:rFonts w:hint="eastAsia"/>
        </w:rPr>
        <w:t>第二十三条</w:t>
      </w:r>
      <w:r>
        <w:rPr>
          <w:rFonts w:hint="eastAsia"/>
          <w:lang w:val="en-US" w:eastAsia="zh-CN"/>
        </w:rPr>
        <w:t xml:space="preserve">  </w:t>
      </w:r>
      <w:r>
        <w:rPr>
          <w:rFonts w:hint="eastAsia"/>
        </w:rPr>
        <w:t>下列行为可以不经布图设计权利人许可，不向其支付报酬：</w:t>
      </w:r>
    </w:p>
    <w:p>
      <w:pPr>
        <w:spacing w:line="440" w:lineRule="exact"/>
        <w:ind w:firstLine="420" w:firstLineChars="200"/>
        <w:rPr>
          <w:rFonts w:hint="eastAsia"/>
        </w:rPr>
      </w:pPr>
      <w:r>
        <w:rPr>
          <w:rFonts w:hint="eastAsia"/>
        </w:rPr>
        <w:t>(一)为个人目的或者单纯为评价、分析、研究、教学等目的而复制受保护的布图设计的；</w:t>
      </w:r>
    </w:p>
    <w:p>
      <w:pPr>
        <w:spacing w:line="440" w:lineRule="exact"/>
        <w:ind w:firstLine="420" w:firstLineChars="200"/>
        <w:rPr>
          <w:rFonts w:hint="eastAsia"/>
        </w:rPr>
      </w:pPr>
      <w:r>
        <w:rPr>
          <w:rFonts w:hint="eastAsia"/>
        </w:rPr>
        <w:t>(二)在依据前项评价、分析受保护的布图设计的基础上，创作出具有独创性的布图设计的；</w:t>
      </w:r>
    </w:p>
    <w:p>
      <w:pPr>
        <w:spacing w:line="440" w:lineRule="exact"/>
        <w:ind w:firstLine="420" w:firstLineChars="200"/>
        <w:rPr>
          <w:rFonts w:hint="eastAsia"/>
        </w:rPr>
      </w:pPr>
      <w:r>
        <w:rPr>
          <w:rFonts w:hint="eastAsia"/>
        </w:rPr>
        <w:t>(三)对自己独立创作的与他人相同的布图设计进行复制或者将其投入商业利用的。</w:t>
      </w:r>
    </w:p>
    <w:p>
      <w:pPr>
        <w:spacing w:line="440" w:lineRule="exact"/>
        <w:ind w:firstLine="420" w:firstLineChars="200"/>
        <w:rPr>
          <w:rFonts w:hint="eastAsia"/>
        </w:rPr>
      </w:pPr>
      <w:r>
        <w:rPr>
          <w:rFonts w:hint="eastAsia"/>
        </w:rPr>
        <w:t>第二十四条</w:t>
      </w:r>
      <w:r>
        <w:rPr>
          <w:rFonts w:hint="eastAsia"/>
          <w:lang w:val="en-US" w:eastAsia="zh-CN"/>
        </w:rPr>
        <w:t xml:space="preserve">  </w:t>
      </w:r>
      <w:r>
        <w:rPr>
          <w:rFonts w:hint="eastAsia"/>
        </w:rPr>
        <w:t>受保护的布图设计、含有该布图设计的集成电路或者含有该集成电路的物品，由布图设计权利人或者经其许可投放市场后，他人再次商业利用的，可以不经布图设计权利人许可，并不向其支付报酬。</w:t>
      </w:r>
    </w:p>
    <w:p>
      <w:pPr>
        <w:spacing w:line="440" w:lineRule="exact"/>
        <w:ind w:firstLine="420" w:firstLineChars="200"/>
        <w:rPr>
          <w:rFonts w:hint="eastAsia"/>
        </w:rPr>
      </w:pPr>
      <w:r>
        <w:rPr>
          <w:rFonts w:hint="eastAsia"/>
        </w:rPr>
        <w:t>第二十五条</w:t>
      </w:r>
      <w:r>
        <w:rPr>
          <w:rFonts w:hint="eastAsia"/>
          <w:lang w:val="en-US" w:eastAsia="zh-CN"/>
        </w:rPr>
        <w:t xml:space="preserve">  </w:t>
      </w:r>
      <w:r>
        <w:rPr>
          <w:rFonts w:hint="eastAsia"/>
        </w:rPr>
        <w:t>在国家出现紧急状态或者非常情况时，或者为了公共利益的目的，或者经人民法院、不正当竞争行为监督检查部门依法认定布图设计权利人有不正当竞争行为而需要给予补救时，国务院知识产权行政部门可以给予使用其布图设计的非自愿许可。</w:t>
      </w:r>
    </w:p>
    <w:p>
      <w:pPr>
        <w:spacing w:line="440" w:lineRule="exact"/>
        <w:ind w:firstLine="420" w:firstLineChars="200"/>
        <w:rPr>
          <w:rFonts w:hint="eastAsia"/>
        </w:rPr>
      </w:pPr>
      <w:r>
        <w:rPr>
          <w:rFonts w:hint="eastAsia"/>
        </w:rPr>
        <w:t>第二十六条</w:t>
      </w:r>
      <w:r>
        <w:rPr>
          <w:rFonts w:hint="eastAsia"/>
          <w:lang w:val="en-US" w:eastAsia="zh-CN"/>
        </w:rPr>
        <w:t xml:space="preserve">  </w:t>
      </w:r>
      <w:r>
        <w:rPr>
          <w:rFonts w:hint="eastAsia"/>
        </w:rPr>
        <w:t>国务院知识产权行政部门作出给予使用布图设计非自愿许可的决定，应当及时通知布图设计权利人。</w:t>
      </w:r>
    </w:p>
    <w:p>
      <w:pPr>
        <w:spacing w:line="440" w:lineRule="exact"/>
        <w:ind w:firstLine="420" w:firstLineChars="200"/>
        <w:rPr>
          <w:rFonts w:hint="eastAsia"/>
        </w:rPr>
      </w:pPr>
      <w:r>
        <w:rPr>
          <w:rFonts w:hint="eastAsia"/>
        </w:rPr>
        <w:t>给予使用布图设计非自愿许可的决定，应当根据非自愿许可的理由，规定使用的范围和时间，其范围应当限于为公共目的非商业性使用，或者限于经人民法院、不正当竞争行为监督检查部门依法认定布图设计权利人有不正当竞争行为而需要给予的补救。</w:t>
      </w:r>
    </w:p>
    <w:p>
      <w:pPr>
        <w:spacing w:line="440" w:lineRule="exact"/>
        <w:ind w:firstLine="420" w:firstLineChars="200"/>
        <w:rPr>
          <w:rFonts w:hint="eastAsia"/>
        </w:rPr>
      </w:pPr>
      <w:r>
        <w:rPr>
          <w:rFonts w:hint="eastAsia"/>
        </w:rPr>
        <w:t>非自愿许可的理由消除并不再发生时，国务院知识产权行政部门应当根据布图设计权利人的请求，经审查后作出终止使用布图设计非自愿许可的决定。</w:t>
      </w:r>
    </w:p>
    <w:p>
      <w:pPr>
        <w:spacing w:line="440" w:lineRule="exact"/>
        <w:ind w:firstLine="420" w:firstLineChars="200"/>
        <w:rPr>
          <w:rFonts w:hint="eastAsia"/>
        </w:rPr>
      </w:pPr>
      <w:r>
        <w:rPr>
          <w:rFonts w:hint="eastAsia"/>
        </w:rPr>
        <w:t>第二十七条</w:t>
      </w:r>
      <w:r>
        <w:rPr>
          <w:rFonts w:hint="eastAsia"/>
          <w:lang w:val="en-US" w:eastAsia="zh-CN"/>
        </w:rPr>
        <w:t xml:space="preserve">  </w:t>
      </w:r>
      <w:r>
        <w:rPr>
          <w:rFonts w:hint="eastAsia"/>
        </w:rPr>
        <w:t>取得使用布图设计非自愿许可的自然人、法人或者其他组织不享有独占的使用权，并且无权允许他人使用。</w:t>
      </w:r>
    </w:p>
    <w:p>
      <w:pPr>
        <w:spacing w:line="440" w:lineRule="exact"/>
        <w:ind w:firstLine="420" w:firstLineChars="200"/>
        <w:rPr>
          <w:rFonts w:hint="eastAsia"/>
        </w:rPr>
      </w:pPr>
      <w:r>
        <w:rPr>
          <w:rFonts w:hint="eastAsia"/>
        </w:rPr>
        <w:t>第二十八条</w:t>
      </w:r>
      <w:r>
        <w:rPr>
          <w:rFonts w:hint="eastAsia"/>
          <w:lang w:val="en-US" w:eastAsia="zh-CN"/>
        </w:rPr>
        <w:t xml:space="preserve">  </w:t>
      </w:r>
      <w:r>
        <w:rPr>
          <w:rFonts w:hint="eastAsia"/>
        </w:rPr>
        <w:t>取得使用布图设计非自愿许可的自然人、法人或者其他组织应当向布图设计权利人支付合理的报酬，其数额由双方协商；双方不能达成协议的，由国务院知识产权行政部门裁决。</w:t>
      </w:r>
    </w:p>
    <w:p>
      <w:pPr>
        <w:spacing w:line="440" w:lineRule="exact"/>
        <w:ind w:firstLine="420" w:firstLineChars="200"/>
        <w:rPr>
          <w:rFonts w:hint="eastAsia"/>
        </w:rPr>
      </w:pPr>
      <w:r>
        <w:rPr>
          <w:rFonts w:hint="eastAsia"/>
        </w:rPr>
        <w:t>第二十九条</w:t>
      </w:r>
      <w:r>
        <w:rPr>
          <w:rFonts w:hint="eastAsia"/>
          <w:lang w:val="en-US" w:eastAsia="zh-CN"/>
        </w:rPr>
        <w:t xml:space="preserve">  </w:t>
      </w:r>
      <w:r>
        <w:rPr>
          <w:rFonts w:hint="eastAsia"/>
        </w:rPr>
        <w:t>布图设计权利人对国务院知识产权行政部门关于使用布图设计非自愿许可的决定不服的，布图设计权利人和取得非自愿许可的自然人、法人或者其他组织对国务院知识产权行政部门关于使用布图设计非自愿许可的报酬的裁决不服的，可以自收到通知之日起3个月内向人民法院起诉。</w:t>
      </w:r>
    </w:p>
    <w:p>
      <w:pPr>
        <w:spacing w:line="440" w:lineRule="exact"/>
        <w:ind w:firstLine="420" w:firstLineChars="200"/>
        <w:jc w:val="center"/>
        <w:rPr>
          <w:rFonts w:hint="eastAsia"/>
        </w:rPr>
      </w:pPr>
      <w:r>
        <w:rPr>
          <w:rFonts w:hint="eastAsia"/>
        </w:rPr>
        <w:t>第五章</w:t>
      </w:r>
      <w:r>
        <w:rPr>
          <w:rFonts w:hint="eastAsia"/>
          <w:lang w:val="en-US" w:eastAsia="zh-CN"/>
        </w:rPr>
        <w:t xml:space="preserve">  </w:t>
      </w:r>
      <w:r>
        <w:rPr>
          <w:rFonts w:hint="eastAsia"/>
        </w:rPr>
        <w:t>法律责任</w:t>
      </w:r>
    </w:p>
    <w:p>
      <w:pPr>
        <w:spacing w:line="440" w:lineRule="exact"/>
        <w:ind w:firstLine="420" w:firstLineChars="200"/>
        <w:rPr>
          <w:rFonts w:hint="eastAsia"/>
        </w:rPr>
      </w:pPr>
      <w:r>
        <w:rPr>
          <w:rFonts w:hint="eastAsia"/>
        </w:rPr>
        <w:t>第三十条</w:t>
      </w:r>
      <w:r>
        <w:rPr>
          <w:rFonts w:hint="eastAsia"/>
          <w:lang w:val="en-US" w:eastAsia="zh-CN"/>
        </w:rPr>
        <w:t xml:space="preserve">  </w:t>
      </w:r>
      <w:r>
        <w:rPr>
          <w:rFonts w:hint="eastAsia"/>
        </w:rPr>
        <w:t>除本条例另有规定的外，未经布图设计权利人许可，有下列行为之一的，行为人必须立即停止侵权行为，并承担赔偿责任：</w:t>
      </w:r>
    </w:p>
    <w:p>
      <w:pPr>
        <w:spacing w:line="440" w:lineRule="exact"/>
        <w:ind w:firstLine="420" w:firstLineChars="200"/>
        <w:rPr>
          <w:rFonts w:hint="eastAsia"/>
        </w:rPr>
      </w:pPr>
      <w:r>
        <w:rPr>
          <w:rFonts w:hint="eastAsia"/>
        </w:rPr>
        <w:t>(一)复制受保护的布图设计的全部或者其中任何具有独创性的部分的；</w:t>
      </w:r>
    </w:p>
    <w:p>
      <w:pPr>
        <w:spacing w:line="440" w:lineRule="exact"/>
        <w:ind w:firstLine="420" w:firstLineChars="200"/>
        <w:rPr>
          <w:rFonts w:hint="eastAsia"/>
        </w:rPr>
      </w:pPr>
      <w:r>
        <w:rPr>
          <w:rFonts w:hint="eastAsia"/>
        </w:rPr>
        <w:t>(二)为商业目的进口、销售或者以其他方式提供受保护的布图设计、含有该布图设计的集成电路或者含有该集成电路的物品的。</w:t>
      </w:r>
    </w:p>
    <w:p>
      <w:pPr>
        <w:spacing w:line="440" w:lineRule="exact"/>
        <w:ind w:firstLine="420" w:firstLineChars="200"/>
        <w:rPr>
          <w:rFonts w:hint="eastAsia"/>
        </w:rPr>
      </w:pPr>
      <w:r>
        <w:rPr>
          <w:rFonts w:hint="eastAsia"/>
        </w:rPr>
        <w:t>侵犯布图设计专有权的赔偿数额，为侵权人所获得的利益或者被侵权人所受到的损失，包括被侵权人为制止侵权行为所支付的合理开支。</w:t>
      </w:r>
    </w:p>
    <w:p>
      <w:pPr>
        <w:spacing w:line="440" w:lineRule="exact"/>
        <w:ind w:firstLine="420" w:firstLineChars="200"/>
        <w:rPr>
          <w:rFonts w:hint="eastAsia"/>
        </w:rPr>
      </w:pPr>
      <w:r>
        <w:rPr>
          <w:rFonts w:hint="eastAsia"/>
        </w:rPr>
        <w:t>第三十一条</w:t>
      </w:r>
      <w:r>
        <w:rPr>
          <w:rFonts w:hint="eastAsia"/>
          <w:lang w:val="en-US" w:eastAsia="zh-CN"/>
        </w:rPr>
        <w:t xml:space="preserve">  </w:t>
      </w:r>
      <w:r>
        <w:rPr>
          <w:rFonts w:hint="eastAsia"/>
        </w:rPr>
        <w:t>未经布图设计权利人许可，使用其布图设计，即侵犯其布图设计专有权，引起纠纷的，由当事人协商解决；不愿协商或者协商不成的，布图设计权利人或者利害关系人可以向人民法院起诉，也可以请求国务院知识产权行政部门处理。国务院知识产权行政部门处理时，认定侵权行为成立的，可以责令侵权人立即停止侵权行为，没收、销毁侵权产品或者物品。当事人不服的，可以自收到处理通知之日起15日内依照《中华人民共和国行政诉讼法》向人民法院起诉；侵权人期满不起诉又不停止侵权行为的，国务院知识产权行政部门可以请求人民法院强制执行。应当事人的请求，国务院知识产权行政部门可以就侵犯布图设计专有权的赔偿数额进行调解；调解不成的，当事人可以依照《中华人民共和国民事诉讼法》向人民法院起诉。</w:t>
      </w:r>
    </w:p>
    <w:p>
      <w:pPr>
        <w:spacing w:line="440" w:lineRule="exact"/>
        <w:ind w:firstLine="420" w:firstLineChars="200"/>
        <w:rPr>
          <w:rFonts w:hint="eastAsia"/>
        </w:rPr>
      </w:pPr>
      <w:r>
        <w:rPr>
          <w:rFonts w:hint="eastAsia"/>
        </w:rPr>
        <w:t>第三十二条</w:t>
      </w:r>
      <w:r>
        <w:rPr>
          <w:rFonts w:hint="eastAsia"/>
          <w:lang w:val="en-US" w:eastAsia="zh-CN"/>
        </w:rPr>
        <w:t xml:space="preserve">  </w:t>
      </w:r>
      <w:r>
        <w:rPr>
          <w:rFonts w:hint="eastAsia"/>
        </w:rPr>
        <w:t>布图设计权利人或者利害关系人有证据证明他人正在实施或者即将实施侵犯其专有权的行为，如不及时制止将会使其合法权益受到难以弥补的损害的，可以在起诉前依法向人民法院申请采取责令停止有关行为和财产保全的措施。</w:t>
      </w:r>
    </w:p>
    <w:p>
      <w:pPr>
        <w:spacing w:line="440" w:lineRule="exact"/>
        <w:ind w:firstLine="420" w:firstLineChars="200"/>
        <w:rPr>
          <w:rFonts w:hint="eastAsia"/>
        </w:rPr>
      </w:pPr>
      <w:r>
        <w:rPr>
          <w:rFonts w:hint="eastAsia"/>
        </w:rPr>
        <w:t>第三十三条</w:t>
      </w:r>
      <w:r>
        <w:rPr>
          <w:rFonts w:hint="eastAsia"/>
          <w:lang w:val="en-US" w:eastAsia="zh-CN"/>
        </w:rPr>
        <w:t xml:space="preserve">  </w:t>
      </w:r>
      <w:r>
        <w:rPr>
          <w:rFonts w:hint="eastAsia"/>
        </w:rPr>
        <w:t>在获得含有受保护的布图设计的集成电路或者含有该集成电路的物品时，不知道也没有合理理由应当知道其中含有非法复制的布图设计，而将其投入商业利用的，不视为侵权。</w:t>
      </w:r>
    </w:p>
    <w:p>
      <w:pPr>
        <w:spacing w:line="440" w:lineRule="exact"/>
        <w:ind w:firstLine="420" w:firstLineChars="200"/>
        <w:rPr>
          <w:rFonts w:hint="eastAsia"/>
        </w:rPr>
      </w:pPr>
      <w:r>
        <w:rPr>
          <w:rFonts w:hint="eastAsia"/>
        </w:rPr>
        <w:t>前款行为人得到其中含有非法复制的布图设计的明确通知后，可以继续将现有的存货或者此前的订货投入商业利用，但应当向布图设计权利人支付合理的报酬。</w:t>
      </w:r>
    </w:p>
    <w:p>
      <w:pPr>
        <w:spacing w:line="440" w:lineRule="exact"/>
        <w:ind w:firstLine="420" w:firstLineChars="200"/>
        <w:rPr>
          <w:rFonts w:hint="eastAsia"/>
        </w:rPr>
      </w:pPr>
      <w:r>
        <w:rPr>
          <w:rFonts w:hint="eastAsia"/>
        </w:rPr>
        <w:t>第三十四条</w:t>
      </w:r>
      <w:r>
        <w:rPr>
          <w:rFonts w:hint="eastAsia"/>
          <w:lang w:val="en-US" w:eastAsia="zh-CN"/>
        </w:rPr>
        <w:t xml:space="preserve">  </w:t>
      </w:r>
      <w:r>
        <w:rPr>
          <w:rFonts w:hint="eastAsia"/>
        </w:rPr>
        <w:t>国务院知识产权行政部门的工作人员在布图设计管理工作中玩忽职守、滥用职权、徇私舞弊，构成犯罪的，依法追究刑事责任；尚不构成犯罪的，依法给予行政处分。</w:t>
      </w:r>
    </w:p>
    <w:p>
      <w:pPr>
        <w:spacing w:line="440" w:lineRule="exact"/>
        <w:ind w:firstLine="420" w:firstLineChars="200"/>
        <w:jc w:val="center"/>
        <w:rPr>
          <w:rFonts w:hint="eastAsia"/>
        </w:rPr>
      </w:pPr>
      <w:r>
        <w:rPr>
          <w:rFonts w:hint="eastAsia"/>
        </w:rPr>
        <w:t>第六章</w:t>
      </w:r>
      <w:r>
        <w:rPr>
          <w:rFonts w:hint="eastAsia"/>
          <w:lang w:val="en-US" w:eastAsia="zh-CN"/>
        </w:rPr>
        <w:t xml:space="preserve">  </w:t>
      </w:r>
      <w:r>
        <w:rPr>
          <w:rFonts w:hint="eastAsia"/>
        </w:rPr>
        <w:t>附则</w:t>
      </w:r>
    </w:p>
    <w:p>
      <w:pPr>
        <w:spacing w:line="440" w:lineRule="exact"/>
        <w:ind w:firstLine="420" w:firstLineChars="200"/>
        <w:rPr>
          <w:rFonts w:hint="eastAsia"/>
        </w:rPr>
      </w:pPr>
      <w:r>
        <w:rPr>
          <w:rFonts w:hint="eastAsia"/>
        </w:rPr>
        <w:t>第三十五条</w:t>
      </w:r>
      <w:r>
        <w:rPr>
          <w:rFonts w:hint="eastAsia"/>
          <w:lang w:val="en-US" w:eastAsia="zh-CN"/>
        </w:rPr>
        <w:t xml:space="preserve">  </w:t>
      </w:r>
      <w:r>
        <w:rPr>
          <w:rFonts w:hint="eastAsia"/>
        </w:rPr>
        <w:t>申请布图设计登记和办理其他手续，应当按照规定缴纳费用。缴费标准由国务院物价主管部门、国务院知识产权行政部门制定，并由国务院知识产权行政部门公告。</w:t>
      </w:r>
    </w:p>
    <w:p>
      <w:pPr>
        <w:spacing w:line="440" w:lineRule="exact"/>
        <w:ind w:firstLine="420" w:firstLineChars="200"/>
      </w:pPr>
      <w:r>
        <w:rPr>
          <w:rFonts w:hint="eastAsia"/>
        </w:rPr>
        <w:t>第三十六条</w:t>
      </w:r>
      <w:r>
        <w:rPr>
          <w:rFonts w:hint="eastAsia"/>
          <w:lang w:val="en-US" w:eastAsia="zh-CN"/>
        </w:rPr>
        <w:t xml:space="preserve">  </w:t>
      </w:r>
      <w:r>
        <w:rPr>
          <w:rFonts w:hint="eastAsia"/>
        </w:rPr>
        <w:t>本条例自200</w:t>
      </w:r>
      <w:bookmarkStart w:id="0" w:name="_GoBack"/>
      <w:bookmarkEnd w:id="0"/>
      <w:r>
        <w:rPr>
          <w:rFonts w:hint="eastAsia"/>
        </w:rPr>
        <w:t>1年10月1日起施行。</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E67D3"/>
    <w:rsid w:val="008E67D3"/>
    <w:rsid w:val="00F83522"/>
    <w:rsid w:val="289A13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character" w:styleId="4">
    <w:name w:val="Hyperlink"/>
    <w:basedOn w:val="3"/>
    <w:semiHidden/>
    <w:unhideWhenUsed/>
    <w:uiPriority w:val="99"/>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679</Words>
  <Characters>3873</Characters>
  <Lines>32</Lines>
  <Paragraphs>9</Paragraphs>
  <TotalTime>10</TotalTime>
  <ScaleCrop>false</ScaleCrop>
  <LinksUpToDate>false</LinksUpToDate>
  <CharactersWithSpaces>4543</CharactersWithSpaces>
  <Application>WPS Office_11.3.0.8513_F1E327BC-269C-435d-A152-05C5408002CA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2019-04-16T01:47:00Z</dcterms:created>
  <dc:creator>admin</dc:creator>
  <cp:lastModifiedBy>Administrator</cp:lastModifiedBy>
  <dcterms:modified xsi:type="dcterms:W3CDTF">2019-04-16T03:11:46Z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2052-11.3.0.8513</vt:lpwstr>
  </property>
</Properties>
</file>